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439" w:rsidRDefault="00A848C8">
      <w:pPr>
        <w:pStyle w:val="2"/>
        <w:pBdr>
          <w:top w:val="nil"/>
          <w:left w:val="nil"/>
          <w:bottom w:val="nil"/>
          <w:right w:val="nil"/>
          <w:between w:val="nil"/>
        </w:pBdr>
        <w:spacing w:before="0" w:line="288" w:lineRule="auto"/>
        <w:rPr>
          <w:rFonts w:ascii="Open Sans" w:eastAsia="Open Sans" w:hAnsi="Open Sans" w:cs="Open Sans"/>
          <w:color w:val="695D46"/>
          <w:sz w:val="24"/>
          <w:szCs w:val="24"/>
        </w:rPr>
      </w:pPr>
      <w:bookmarkStart w:id="0" w:name="_gjdgxs" w:colFirst="0" w:colLast="0"/>
      <w:bookmarkEnd w:id="0"/>
      <w:r>
        <w:rPr>
          <w:rFonts w:ascii="Open Sans" w:eastAsia="Open Sans" w:hAnsi="Open Sans" w:cs="Open Sans"/>
          <w:noProof/>
          <w:color w:val="695D46"/>
          <w:sz w:val="24"/>
          <w:szCs w:val="24"/>
          <w:lang w:val="ru-RU"/>
        </w:rPr>
        <w:drawing>
          <wp:inline distT="114300" distB="114300" distL="114300" distR="114300">
            <wp:extent cx="5916349" cy="104775"/>
            <wp:effectExtent l="0" t="0" r="0" b="0"/>
            <wp:docPr id="1" name="image2.png" descr="Горизонтальная ли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Горизонтальная линия"/>
                    <pic:cNvPicPr preferRelativeResize="0"/>
                  </pic:nvPicPr>
                  <pic:blipFill>
                    <a:blip r:embed="rId7" cstate="print"/>
                    <a:srcRect b="-35184"/>
                    <a:stretch>
                      <a:fillRect/>
                    </a:stretch>
                  </pic:blipFill>
                  <pic:spPr>
                    <a:xfrm>
                      <a:off x="0" y="0"/>
                      <a:ext cx="5916349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Open Sans" w:eastAsia="Open Sans" w:hAnsi="Open Sans" w:cs="Open Sans"/>
          <w:color w:val="695D46"/>
          <w:sz w:val="24"/>
          <w:szCs w:val="24"/>
        </w:rPr>
        <w:t xml:space="preserve"> </w:t>
      </w:r>
    </w:p>
    <w:p w:rsidR="00390439" w:rsidRDefault="00A848C8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  <w:lang w:val="ru-RU"/>
        </w:rPr>
        <w:drawing>
          <wp:inline distT="114300" distB="114300" distL="114300" distR="114300">
            <wp:extent cx="5981700" cy="3400425"/>
            <wp:effectExtent l="19050" t="0" r="0" b="0"/>
            <wp:docPr id="4" name="image1.jpg" descr="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Изображение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6884" cy="33976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90439" w:rsidRDefault="00A848C8">
      <w:pPr>
        <w:pStyle w:val="a3"/>
        <w:pBdr>
          <w:top w:val="nil"/>
          <w:left w:val="nil"/>
          <w:bottom w:val="nil"/>
          <w:right w:val="nil"/>
          <w:between w:val="nil"/>
        </w:pBdr>
        <w:jc w:val="center"/>
      </w:pPr>
      <w:bookmarkStart w:id="1" w:name="_30j0zll" w:colFirst="0" w:colLast="0"/>
      <w:bookmarkEnd w:id="1"/>
      <w:r>
        <w:t>Формирующее оценивание</w:t>
      </w:r>
    </w:p>
    <w:p w:rsidR="00390439" w:rsidRDefault="00390439">
      <w:pPr>
        <w:pStyle w:val="a4"/>
        <w:pBdr>
          <w:top w:val="nil"/>
          <w:left w:val="nil"/>
          <w:bottom w:val="nil"/>
          <w:right w:val="nil"/>
          <w:between w:val="nil"/>
        </w:pBdr>
      </w:pPr>
      <w:bookmarkStart w:id="2" w:name="_1fob9te" w:colFirst="0" w:colLast="0"/>
      <w:bookmarkEnd w:id="2"/>
    </w:p>
    <w:p w:rsidR="00390439" w:rsidRDefault="00390439">
      <w:pPr>
        <w:pBdr>
          <w:top w:val="nil"/>
          <w:left w:val="nil"/>
          <w:bottom w:val="nil"/>
          <w:right w:val="nil"/>
          <w:between w:val="nil"/>
        </w:pBdr>
        <w:spacing w:before="0" w:after="1440"/>
      </w:pPr>
      <w:bookmarkStart w:id="3" w:name="_GoBack"/>
      <w:bookmarkEnd w:id="3"/>
    </w:p>
    <w:p w:rsidR="00390439" w:rsidRPr="007F6E3D" w:rsidRDefault="00A848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PT Sans Narrow" w:eastAsia="PT Sans Narrow" w:hAnsi="PT Sans Narrow" w:cs="PT Sans Narrow"/>
          <w:color w:val="008575"/>
          <w:sz w:val="32"/>
          <w:szCs w:val="32"/>
          <w:lang w:val="ru-RU"/>
        </w:rPr>
      </w:pPr>
      <w:r>
        <w:rPr>
          <w:rFonts w:ascii="PT Sans Narrow" w:eastAsia="PT Sans Narrow" w:hAnsi="PT Sans Narrow" w:cs="PT Sans Narrow"/>
          <w:color w:val="008575"/>
          <w:sz w:val="32"/>
          <w:szCs w:val="32"/>
        </w:rPr>
        <w:t>Подзоров Е.Г.</w:t>
      </w:r>
      <w:r w:rsidR="007F6E3D">
        <w:rPr>
          <w:rFonts w:ascii="PT Sans Narrow" w:eastAsia="PT Sans Narrow" w:hAnsi="PT Sans Narrow" w:cs="PT Sans Narrow"/>
          <w:color w:val="008575"/>
          <w:sz w:val="32"/>
          <w:szCs w:val="32"/>
          <w:lang w:val="ru-RU"/>
        </w:rPr>
        <w:t>,</w:t>
      </w:r>
      <w:r w:rsidR="007F6E3D">
        <w:rPr>
          <w:rFonts w:ascii="PT Sans Narrow" w:eastAsia="PT Sans Narrow" w:hAnsi="PT Sans Narrow" w:cs="PT Sans Narrow"/>
          <w:color w:val="008575"/>
          <w:sz w:val="32"/>
          <w:szCs w:val="32"/>
          <w:lang w:val="ru-RU"/>
        </w:rPr>
        <w:br/>
        <w:t>учитель информатики</w:t>
      </w:r>
    </w:p>
    <w:p w:rsidR="007F6E3D" w:rsidRDefault="00A848C8" w:rsidP="007F6E3D">
      <w:pPr>
        <w:pBdr>
          <w:top w:val="nil"/>
          <w:left w:val="nil"/>
          <w:bottom w:val="nil"/>
          <w:right w:val="nil"/>
          <w:between w:val="nil"/>
        </w:pBdr>
        <w:spacing w:before="0"/>
        <w:jc w:val="right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sz w:val="28"/>
          <w:szCs w:val="28"/>
        </w:rPr>
        <w:t>МБОУ ЧСШ№1</w:t>
      </w:r>
    </w:p>
    <w:p w:rsidR="007F6E3D" w:rsidRDefault="007F6E3D" w:rsidP="007F6E3D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Arial" w:eastAsia="Arial" w:hAnsi="Arial" w:cs="Arial"/>
          <w:sz w:val="28"/>
          <w:szCs w:val="28"/>
          <w:lang w:val="ru-RU"/>
        </w:rPr>
      </w:pPr>
    </w:p>
    <w:p w:rsidR="00390439" w:rsidRDefault="007F6E3D" w:rsidP="007F6E3D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PT Sans Narrow" w:eastAsia="PT Sans Narrow" w:hAnsi="PT Sans Narrow" w:cs="PT Sans Narrow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ru-RU"/>
        </w:rPr>
        <w:br/>
      </w:r>
      <w:proofErr w:type="spellStart"/>
      <w:r w:rsidR="00A848C8">
        <w:rPr>
          <w:rFonts w:ascii="PT Sans Narrow" w:eastAsia="PT Sans Narrow" w:hAnsi="PT Sans Narrow" w:cs="PT Sans Narrow"/>
          <w:sz w:val="28"/>
          <w:szCs w:val="28"/>
        </w:rPr>
        <w:t>Черёмушки</w:t>
      </w:r>
      <w:proofErr w:type="spellEnd"/>
      <w:r w:rsidR="00A848C8">
        <w:rPr>
          <w:rFonts w:ascii="PT Sans Narrow" w:eastAsia="PT Sans Narrow" w:hAnsi="PT Sans Narrow" w:cs="PT Sans Narrow"/>
          <w:sz w:val="28"/>
          <w:szCs w:val="28"/>
        </w:rPr>
        <w:t xml:space="preserve"> 2020 г.</w:t>
      </w:r>
    </w:p>
    <w:p w:rsidR="00390439" w:rsidRDefault="00A848C8">
      <w:pPr>
        <w:pStyle w:val="1"/>
        <w:pBdr>
          <w:top w:val="nil"/>
          <w:left w:val="nil"/>
          <w:bottom w:val="nil"/>
          <w:right w:val="nil"/>
          <w:between w:val="nil"/>
        </w:pBdr>
      </w:pPr>
      <w:bookmarkStart w:id="4" w:name="_3znysh7" w:colFirst="0" w:colLast="0"/>
      <w:bookmarkEnd w:id="4"/>
      <w:r>
        <w:lastRenderedPageBreak/>
        <w:t>Обзор</w:t>
      </w:r>
    </w:p>
    <w:p w:rsidR="00390439" w:rsidRDefault="00A848C8">
      <w:pPr>
        <w:spacing w:before="0" w:line="240" w:lineRule="auto"/>
        <w:jc w:val="both"/>
        <w:rPr>
          <w:color w:val="000000"/>
        </w:rPr>
      </w:pPr>
      <w:r>
        <w:rPr>
          <w:rFonts w:ascii="Open Sans Light" w:eastAsia="Open Sans Light" w:hAnsi="Open Sans Light" w:cs="Open Sans Light"/>
          <w:sz w:val="24"/>
          <w:szCs w:val="24"/>
        </w:rPr>
        <w:t>Под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формирующим оцениванием</w:t>
      </w:r>
      <w:r>
        <w:rPr>
          <w:sz w:val="24"/>
          <w:szCs w:val="24"/>
        </w:rPr>
        <w:t xml:space="preserve"> </w:t>
      </w:r>
      <w:r>
        <w:rPr>
          <w:rFonts w:ascii="Open Sans Light" w:eastAsia="Open Sans Light" w:hAnsi="Open Sans Light" w:cs="Open Sans Light"/>
          <w:sz w:val="24"/>
          <w:szCs w:val="24"/>
        </w:rPr>
        <w:t>понимается оценивание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прогресса </w:t>
      </w:r>
      <w:r>
        <w:rPr>
          <w:rFonts w:ascii="Open Sans Light" w:eastAsia="Open Sans Light" w:hAnsi="Open Sans Light" w:cs="Open Sans Light"/>
          <w:sz w:val="24"/>
          <w:szCs w:val="24"/>
        </w:rPr>
        <w:t>ученика в достижении образовательных результатов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в процессе</w:t>
      </w:r>
      <w:r>
        <w:rPr>
          <w:sz w:val="24"/>
          <w:szCs w:val="24"/>
        </w:rPr>
        <w:t xml:space="preserve"> </w:t>
      </w:r>
      <w:r>
        <w:rPr>
          <w:rFonts w:ascii="Open Sans Light" w:eastAsia="Open Sans Light" w:hAnsi="Open Sans Light" w:cs="Open Sans Light"/>
          <w:sz w:val="24"/>
          <w:szCs w:val="24"/>
        </w:rPr>
        <w:t>обучения, проводимое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совместно </w:t>
      </w:r>
      <w:r>
        <w:rPr>
          <w:rFonts w:ascii="Open Sans Light" w:eastAsia="Open Sans Light" w:hAnsi="Open Sans Light" w:cs="Open Sans Light"/>
          <w:sz w:val="24"/>
          <w:szCs w:val="24"/>
        </w:rPr>
        <w:t>учителем и учеником, с целью определения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текущего состояния</w:t>
      </w:r>
      <w:r>
        <w:rPr>
          <w:sz w:val="24"/>
          <w:szCs w:val="24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24"/>
          <w:szCs w:val="24"/>
        </w:rPr>
        <w:t>обученности</w:t>
      </w:r>
      <w:proofErr w:type="spellEnd"/>
      <w:r>
        <w:rPr>
          <w:rFonts w:ascii="Open Sans Light" w:eastAsia="Open Sans Light" w:hAnsi="Open Sans Light" w:cs="Open Sans Light"/>
          <w:sz w:val="24"/>
          <w:szCs w:val="24"/>
        </w:rPr>
        <w:t xml:space="preserve"> школьника, путей его перспективного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развития</w:t>
      </w:r>
      <w:r>
        <w:rPr>
          <w:sz w:val="24"/>
          <w:szCs w:val="24"/>
        </w:rPr>
        <w:t xml:space="preserve">, </w:t>
      </w:r>
      <w:r>
        <w:rPr>
          <w:rFonts w:ascii="Open Sans Light" w:eastAsia="Open Sans Light" w:hAnsi="Open Sans Light" w:cs="Open Sans Light"/>
          <w:sz w:val="24"/>
          <w:szCs w:val="24"/>
        </w:rPr>
        <w:t>мотивирования его на дальнейшее обучение, совместное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планирование </w:t>
      </w:r>
      <w:r>
        <w:rPr>
          <w:rFonts w:ascii="Open Sans Light" w:eastAsia="Open Sans Light" w:hAnsi="Open Sans Light" w:cs="Open Sans Light"/>
          <w:sz w:val="24"/>
          <w:szCs w:val="24"/>
        </w:rPr>
        <w:t>учителем и учеником новых образовательных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целей </w:t>
      </w:r>
      <w:r>
        <w:rPr>
          <w:sz w:val="24"/>
          <w:szCs w:val="24"/>
        </w:rPr>
        <w:t xml:space="preserve">и </w:t>
      </w:r>
      <w:r>
        <w:rPr>
          <w:b/>
          <w:sz w:val="24"/>
          <w:szCs w:val="24"/>
        </w:rPr>
        <w:t xml:space="preserve">путей </w:t>
      </w:r>
      <w:r>
        <w:rPr>
          <w:rFonts w:ascii="Open Sans Light" w:eastAsia="Open Sans Light" w:hAnsi="Open Sans Light" w:cs="Open Sans Light"/>
          <w:sz w:val="24"/>
          <w:szCs w:val="24"/>
        </w:rPr>
        <w:t xml:space="preserve">их достижения. </w:t>
      </w:r>
    </w:p>
    <w:p w:rsidR="00390439" w:rsidRDefault="00390439">
      <w:pPr>
        <w:pBdr>
          <w:top w:val="nil"/>
          <w:left w:val="nil"/>
          <w:bottom w:val="nil"/>
          <w:right w:val="nil"/>
          <w:between w:val="nil"/>
        </w:pBdr>
      </w:pPr>
    </w:p>
    <w:p w:rsidR="00390439" w:rsidRDefault="00A848C8">
      <w:pPr>
        <w:pStyle w:val="1"/>
        <w:pBdr>
          <w:top w:val="nil"/>
          <w:left w:val="nil"/>
          <w:bottom w:val="nil"/>
          <w:right w:val="nil"/>
          <w:between w:val="nil"/>
        </w:pBdr>
      </w:pPr>
      <w:bookmarkStart w:id="5" w:name="_2et92p0" w:colFirst="0" w:colLast="0"/>
      <w:bookmarkEnd w:id="5"/>
      <w:r>
        <w:t>Цели</w:t>
      </w:r>
    </w:p>
    <w:p w:rsidR="00390439" w:rsidRDefault="00A848C8">
      <w:pPr>
        <w:spacing w:before="0" w:line="240" w:lineRule="auto"/>
        <w:ind w:left="1200"/>
        <w:jc w:val="both"/>
        <w:rPr>
          <w:sz w:val="24"/>
          <w:szCs w:val="24"/>
        </w:rPr>
      </w:pPr>
      <w:r>
        <w:rPr>
          <w:rFonts w:ascii="Open Sans Light" w:eastAsia="Open Sans Light" w:hAnsi="Open Sans Light" w:cs="Open Sans Light"/>
          <w:sz w:val="24"/>
          <w:szCs w:val="24"/>
        </w:rPr>
        <w:t>Цель формирующего оценивания – улучшать качество, а не обеспечивать основание для выставления отметок. Оно почти никогда не является балльным и часто анонимно.</w:t>
      </w:r>
      <w:r>
        <w:rPr>
          <w:sz w:val="24"/>
          <w:szCs w:val="24"/>
        </w:rPr>
        <w:t xml:space="preserve"> </w:t>
      </w:r>
    </w:p>
    <w:p w:rsidR="00390439" w:rsidRDefault="00A848C8">
      <w:pPr>
        <w:pStyle w:val="1"/>
        <w:pBdr>
          <w:top w:val="nil"/>
          <w:left w:val="nil"/>
          <w:bottom w:val="nil"/>
          <w:right w:val="nil"/>
          <w:between w:val="nil"/>
        </w:pBdr>
      </w:pPr>
      <w:bookmarkStart w:id="6" w:name="_tyjcwt" w:colFirst="0" w:colLast="0"/>
      <w:bookmarkEnd w:id="6"/>
      <w:r>
        <w:t>Ученик совместно с  Учителем оценивает:</w:t>
      </w:r>
    </w:p>
    <w:p w:rsidR="00390439" w:rsidRDefault="00A848C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</w:rPr>
      </w:pPr>
      <w:r>
        <w:rPr>
          <w:b/>
          <w:sz w:val="24"/>
          <w:szCs w:val="24"/>
        </w:rPr>
        <w:t>Что</w:t>
      </w:r>
    </w:p>
    <w:p w:rsidR="00390439" w:rsidRDefault="00A848C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b/>
        </w:rPr>
      </w:pPr>
      <w:r>
        <w:rPr>
          <w:b/>
          <w:sz w:val="24"/>
          <w:szCs w:val="24"/>
        </w:rPr>
        <w:t>Когда</w:t>
      </w:r>
    </w:p>
    <w:p w:rsidR="00390439" w:rsidRDefault="00A848C8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240"/>
      </w:pPr>
      <w:r>
        <w:rPr>
          <w:b/>
          <w:sz w:val="24"/>
          <w:szCs w:val="24"/>
        </w:rPr>
        <w:t xml:space="preserve">Зачем </w:t>
      </w:r>
      <w:r>
        <w:rPr>
          <w:rFonts w:ascii="Open Sans Light" w:eastAsia="Open Sans Light" w:hAnsi="Open Sans Light" w:cs="Open Sans Light"/>
          <w:sz w:val="24"/>
          <w:szCs w:val="24"/>
        </w:rPr>
        <w:t>(С какой целью):</w:t>
      </w:r>
    </w:p>
    <w:p w:rsidR="00390439" w:rsidRDefault="00390439">
      <w:pPr>
        <w:pBdr>
          <w:top w:val="nil"/>
          <w:left w:val="nil"/>
          <w:bottom w:val="nil"/>
          <w:right w:val="nil"/>
          <w:between w:val="nil"/>
        </w:pBdr>
      </w:pPr>
    </w:p>
    <w:p w:rsidR="00390439" w:rsidRDefault="00A848C8">
      <w:pPr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процесс изучения</w:t>
      </w:r>
      <w:r>
        <w:rPr>
          <w:sz w:val="24"/>
          <w:szCs w:val="24"/>
        </w:rPr>
        <w:t xml:space="preserve"> </w:t>
      </w:r>
      <w:r>
        <w:rPr>
          <w:rFonts w:ascii="Open Sans Light" w:eastAsia="Open Sans Light" w:hAnsi="Open Sans Light" w:cs="Open Sans Light"/>
          <w:sz w:val="24"/>
          <w:szCs w:val="24"/>
        </w:rPr>
        <w:t>нового материала</w:t>
      </w:r>
      <w:r>
        <w:rPr>
          <w:sz w:val="24"/>
          <w:szCs w:val="24"/>
        </w:rPr>
        <w:t xml:space="preserve"> </w:t>
      </w:r>
    </w:p>
    <w:p w:rsidR="00390439" w:rsidRDefault="00A848C8">
      <w:pPr>
        <w:numPr>
          <w:ilvl w:val="1"/>
          <w:numId w:val="5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b/>
          <w:sz w:val="24"/>
          <w:szCs w:val="24"/>
        </w:rPr>
        <w:t>течение всего урока</w:t>
      </w:r>
      <w:r>
        <w:rPr>
          <w:sz w:val="24"/>
          <w:szCs w:val="24"/>
        </w:rPr>
        <w:t xml:space="preserve">, </w:t>
      </w:r>
      <w:r>
        <w:rPr>
          <w:rFonts w:ascii="Open Sans Light" w:eastAsia="Open Sans Light" w:hAnsi="Open Sans Light" w:cs="Open Sans Light"/>
          <w:sz w:val="24"/>
          <w:szCs w:val="24"/>
        </w:rPr>
        <w:t>по мере объяснения нового материала</w:t>
      </w:r>
    </w:p>
    <w:p w:rsidR="00390439" w:rsidRDefault="00A848C8">
      <w:pPr>
        <w:numPr>
          <w:ilvl w:val="2"/>
          <w:numId w:val="5"/>
        </w:numPr>
        <w:spacing w:before="0"/>
        <w:rPr>
          <w:sz w:val="24"/>
          <w:szCs w:val="24"/>
        </w:rPr>
      </w:pPr>
      <w:r>
        <w:rPr>
          <w:rFonts w:ascii="Open Sans Light" w:eastAsia="Open Sans Light" w:hAnsi="Open Sans Light" w:cs="Open Sans Light"/>
          <w:sz w:val="24"/>
          <w:szCs w:val="24"/>
        </w:rPr>
        <w:t>определит</w:t>
      </w:r>
      <w:r>
        <w:rPr>
          <w:sz w:val="24"/>
          <w:szCs w:val="24"/>
        </w:rPr>
        <w:t xml:space="preserve">ь </w:t>
      </w:r>
      <w:r>
        <w:rPr>
          <w:b/>
          <w:sz w:val="24"/>
          <w:szCs w:val="24"/>
        </w:rPr>
        <w:t>трудности понимания</w:t>
      </w:r>
      <w:r>
        <w:rPr>
          <w:sz w:val="24"/>
          <w:szCs w:val="24"/>
        </w:rPr>
        <w:t xml:space="preserve">,  принять </w:t>
      </w:r>
      <w:r>
        <w:rPr>
          <w:b/>
          <w:sz w:val="24"/>
          <w:szCs w:val="24"/>
        </w:rPr>
        <w:t>решение об изменении</w:t>
      </w:r>
      <w:r>
        <w:rPr>
          <w:sz w:val="24"/>
          <w:szCs w:val="24"/>
        </w:rPr>
        <w:t xml:space="preserve"> </w:t>
      </w:r>
      <w:r>
        <w:rPr>
          <w:rFonts w:ascii="Open Sans Light" w:eastAsia="Open Sans Light" w:hAnsi="Open Sans Light" w:cs="Open Sans Light"/>
          <w:sz w:val="24"/>
          <w:szCs w:val="24"/>
        </w:rPr>
        <w:t>скорости, формы, метода  подачи нового материал</w:t>
      </w:r>
      <w:r>
        <w:rPr>
          <w:sz w:val="24"/>
          <w:szCs w:val="24"/>
        </w:rPr>
        <w:t>а;</w:t>
      </w:r>
    </w:p>
    <w:p w:rsidR="00390439" w:rsidRDefault="00A848C8">
      <w:pPr>
        <w:numPr>
          <w:ilvl w:val="0"/>
          <w:numId w:val="5"/>
        </w:numPr>
        <w:spacing w:before="0"/>
        <w:rPr>
          <w:sz w:val="24"/>
          <w:szCs w:val="24"/>
        </w:rPr>
      </w:pPr>
      <w:r>
        <w:rPr>
          <w:b/>
          <w:sz w:val="24"/>
          <w:szCs w:val="24"/>
        </w:rPr>
        <w:t xml:space="preserve">понимание </w:t>
      </w:r>
      <w:r>
        <w:rPr>
          <w:rFonts w:ascii="Open Sans Light" w:eastAsia="Open Sans Light" w:hAnsi="Open Sans Light" w:cs="Open Sans Light"/>
          <w:sz w:val="24"/>
          <w:szCs w:val="24"/>
        </w:rPr>
        <w:t>изученного материала</w:t>
      </w:r>
      <w:r>
        <w:rPr>
          <w:sz w:val="24"/>
          <w:szCs w:val="24"/>
        </w:rPr>
        <w:t xml:space="preserve"> </w:t>
      </w:r>
    </w:p>
    <w:p w:rsidR="00390439" w:rsidRDefault="00A848C8">
      <w:pPr>
        <w:numPr>
          <w:ilvl w:val="1"/>
          <w:numId w:val="5"/>
        </w:numPr>
        <w:spacing w:before="0"/>
        <w:rPr>
          <w:sz w:val="24"/>
          <w:szCs w:val="24"/>
        </w:rPr>
      </w:pPr>
      <w:r>
        <w:rPr>
          <w:b/>
          <w:sz w:val="24"/>
          <w:szCs w:val="24"/>
        </w:rPr>
        <w:t>по итогам</w:t>
      </w:r>
      <w:r>
        <w:rPr>
          <w:sz w:val="24"/>
          <w:szCs w:val="24"/>
        </w:rPr>
        <w:t xml:space="preserve"> </w:t>
      </w:r>
      <w:r>
        <w:rPr>
          <w:rFonts w:ascii="Open Sans Light" w:eastAsia="Open Sans Light" w:hAnsi="Open Sans Light" w:cs="Open Sans Light"/>
          <w:sz w:val="24"/>
          <w:szCs w:val="24"/>
        </w:rPr>
        <w:t>прохождения (темы, блока, раздела, параграфа и т.д.</w:t>
      </w:r>
      <w:r>
        <w:rPr>
          <w:sz w:val="24"/>
          <w:szCs w:val="24"/>
        </w:rPr>
        <w:t>)</w:t>
      </w:r>
    </w:p>
    <w:p w:rsidR="00390439" w:rsidRDefault="00A848C8">
      <w:pPr>
        <w:numPr>
          <w:ilvl w:val="2"/>
          <w:numId w:val="5"/>
        </w:numPr>
        <w:spacing w:before="0"/>
        <w:rPr>
          <w:sz w:val="24"/>
          <w:szCs w:val="24"/>
        </w:rPr>
      </w:pPr>
      <w:r>
        <w:rPr>
          <w:rFonts w:ascii="Open Sans Light" w:eastAsia="Open Sans Light" w:hAnsi="Open Sans Light" w:cs="Open Sans Light"/>
          <w:sz w:val="24"/>
          <w:szCs w:val="24"/>
        </w:rPr>
        <w:t>определит</w:t>
      </w:r>
      <w:r>
        <w:rPr>
          <w:sz w:val="24"/>
          <w:szCs w:val="24"/>
        </w:rPr>
        <w:t xml:space="preserve">ь </w:t>
      </w:r>
      <w:r>
        <w:rPr>
          <w:b/>
          <w:sz w:val="24"/>
          <w:szCs w:val="24"/>
        </w:rPr>
        <w:t>трудности освоения</w:t>
      </w:r>
      <w:r>
        <w:rPr>
          <w:sz w:val="24"/>
          <w:szCs w:val="24"/>
        </w:rPr>
        <w:t xml:space="preserve">, </w:t>
      </w:r>
      <w:r>
        <w:rPr>
          <w:rFonts w:ascii="Open Sans Light" w:eastAsia="Open Sans Light" w:hAnsi="Open Sans Light" w:cs="Open Sans Light"/>
          <w:sz w:val="24"/>
          <w:szCs w:val="24"/>
        </w:rPr>
        <w:t xml:space="preserve">принять решение </w:t>
      </w:r>
      <w:r>
        <w:rPr>
          <w:sz w:val="24"/>
          <w:szCs w:val="24"/>
        </w:rPr>
        <w:t xml:space="preserve">о </w:t>
      </w:r>
      <w:r>
        <w:rPr>
          <w:b/>
          <w:sz w:val="24"/>
          <w:szCs w:val="24"/>
        </w:rPr>
        <w:t xml:space="preserve">дополнительном </w:t>
      </w:r>
      <w:r>
        <w:rPr>
          <w:rFonts w:ascii="Open Sans Light" w:eastAsia="Open Sans Light" w:hAnsi="Open Sans Light" w:cs="Open Sans Light"/>
          <w:sz w:val="24"/>
          <w:szCs w:val="24"/>
        </w:rPr>
        <w:t>повторении, отработке, тренировочных упражнениях, коллективной работе учащихся и т.д.</w:t>
      </w:r>
    </w:p>
    <w:p w:rsidR="00390439" w:rsidRDefault="00A848C8">
      <w:pPr>
        <w:numPr>
          <w:ilvl w:val="0"/>
          <w:numId w:val="5"/>
        </w:numPr>
        <w:spacing w:before="0"/>
        <w:rPr>
          <w:sz w:val="24"/>
          <w:szCs w:val="24"/>
        </w:rPr>
      </w:pPr>
      <w:r>
        <w:rPr>
          <w:b/>
          <w:sz w:val="24"/>
          <w:szCs w:val="24"/>
        </w:rPr>
        <w:t>процесс размышления</w:t>
      </w:r>
    </w:p>
    <w:p w:rsidR="00390439" w:rsidRDefault="00A848C8">
      <w:pPr>
        <w:numPr>
          <w:ilvl w:val="1"/>
          <w:numId w:val="5"/>
        </w:numPr>
        <w:spacing w:before="0"/>
        <w:rPr>
          <w:sz w:val="24"/>
          <w:szCs w:val="24"/>
        </w:rPr>
      </w:pPr>
      <w:r>
        <w:rPr>
          <w:b/>
          <w:sz w:val="24"/>
          <w:szCs w:val="24"/>
        </w:rPr>
        <w:t>в любое время</w:t>
      </w:r>
      <w:r>
        <w:rPr>
          <w:sz w:val="24"/>
          <w:szCs w:val="24"/>
        </w:rPr>
        <w:t>,</w:t>
      </w:r>
      <w:r>
        <w:rPr>
          <w:rFonts w:ascii="Open Sans Light" w:eastAsia="Open Sans Light" w:hAnsi="Open Sans Light" w:cs="Open Sans Light"/>
          <w:sz w:val="24"/>
          <w:szCs w:val="24"/>
        </w:rPr>
        <w:t xml:space="preserve"> когда необходимо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оценить </w:t>
      </w:r>
      <w:r>
        <w:rPr>
          <w:rFonts w:ascii="Open Sans Light" w:eastAsia="Open Sans Light" w:hAnsi="Open Sans Light" w:cs="Open Sans Light"/>
          <w:sz w:val="24"/>
          <w:szCs w:val="24"/>
        </w:rPr>
        <w:t>процес</w:t>
      </w:r>
      <w:r>
        <w:rPr>
          <w:sz w:val="24"/>
          <w:szCs w:val="24"/>
        </w:rPr>
        <w:t xml:space="preserve">с </w:t>
      </w:r>
      <w:r>
        <w:rPr>
          <w:b/>
          <w:sz w:val="24"/>
          <w:szCs w:val="24"/>
        </w:rPr>
        <w:t>достижения</w:t>
      </w:r>
      <w:r>
        <w:rPr>
          <w:sz w:val="24"/>
          <w:szCs w:val="24"/>
        </w:rPr>
        <w:t xml:space="preserve"> </w:t>
      </w:r>
      <w:r>
        <w:rPr>
          <w:rFonts w:ascii="Open Sans Light" w:eastAsia="Open Sans Light" w:hAnsi="Open Sans Light" w:cs="Open Sans Light"/>
          <w:sz w:val="24"/>
          <w:szCs w:val="24"/>
        </w:rPr>
        <w:t>результата</w:t>
      </w:r>
    </w:p>
    <w:p w:rsidR="00390439" w:rsidRDefault="00A848C8">
      <w:pPr>
        <w:numPr>
          <w:ilvl w:val="2"/>
          <w:numId w:val="5"/>
        </w:numPr>
        <w:spacing w:before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избежания</w:t>
      </w:r>
      <w:proofErr w:type="spellEnd"/>
      <w:r>
        <w:rPr>
          <w:b/>
          <w:sz w:val="24"/>
          <w:szCs w:val="24"/>
        </w:rPr>
        <w:t xml:space="preserve"> </w:t>
      </w:r>
      <w:r>
        <w:rPr>
          <w:rFonts w:ascii="Open Sans Light" w:eastAsia="Open Sans Light" w:hAnsi="Open Sans Light" w:cs="Open Sans Light"/>
          <w:sz w:val="24"/>
          <w:szCs w:val="24"/>
        </w:rPr>
        <w:t>угадывания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списывания</w:t>
      </w:r>
      <w:r>
        <w:rPr>
          <w:sz w:val="24"/>
          <w:szCs w:val="24"/>
        </w:rPr>
        <w:t xml:space="preserve">,  </w:t>
      </w:r>
      <w:r>
        <w:rPr>
          <w:rFonts w:ascii="Open Sans Light" w:eastAsia="Open Sans Light" w:hAnsi="Open Sans Light" w:cs="Open Sans Light"/>
          <w:sz w:val="24"/>
          <w:szCs w:val="24"/>
        </w:rPr>
        <w:t>поиск</w:t>
      </w:r>
      <w:r>
        <w:rPr>
          <w:sz w:val="24"/>
          <w:szCs w:val="24"/>
        </w:rPr>
        <w:t xml:space="preserve">а </w:t>
      </w:r>
      <w:r>
        <w:rPr>
          <w:b/>
          <w:sz w:val="24"/>
          <w:szCs w:val="24"/>
        </w:rPr>
        <w:t xml:space="preserve">ошибок </w:t>
      </w:r>
      <w:r>
        <w:rPr>
          <w:rFonts w:ascii="Open Sans Light" w:eastAsia="Open Sans Light" w:hAnsi="Open Sans Light" w:cs="Open Sans Light"/>
          <w:sz w:val="24"/>
          <w:szCs w:val="24"/>
        </w:rPr>
        <w:t>и их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исправления</w:t>
      </w:r>
      <w:r>
        <w:rPr>
          <w:sz w:val="24"/>
          <w:szCs w:val="24"/>
        </w:rPr>
        <w:t>;</w:t>
      </w:r>
    </w:p>
    <w:p w:rsidR="00390439" w:rsidRDefault="00A848C8">
      <w:pPr>
        <w:numPr>
          <w:ilvl w:val="0"/>
          <w:numId w:val="5"/>
        </w:numPr>
        <w:spacing w:before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суммативные</w:t>
      </w:r>
      <w:proofErr w:type="spellEnd"/>
      <w:r>
        <w:rPr>
          <w:b/>
          <w:sz w:val="24"/>
          <w:szCs w:val="24"/>
        </w:rPr>
        <w:t xml:space="preserve"> результаты </w:t>
      </w:r>
    </w:p>
    <w:p w:rsidR="00390439" w:rsidRDefault="00A848C8">
      <w:pPr>
        <w:numPr>
          <w:ilvl w:val="1"/>
          <w:numId w:val="5"/>
        </w:numPr>
        <w:spacing w:before="0"/>
        <w:rPr>
          <w:sz w:val="24"/>
          <w:szCs w:val="24"/>
        </w:rPr>
      </w:pPr>
      <w:r>
        <w:rPr>
          <w:b/>
          <w:sz w:val="24"/>
          <w:szCs w:val="24"/>
        </w:rPr>
        <w:t>после получения</w:t>
      </w:r>
      <w:r>
        <w:rPr>
          <w:sz w:val="24"/>
          <w:szCs w:val="24"/>
        </w:rPr>
        <w:t xml:space="preserve"> </w:t>
      </w:r>
      <w:r>
        <w:rPr>
          <w:rFonts w:ascii="Open Sans Light" w:eastAsia="Open Sans Light" w:hAnsi="Open Sans Light" w:cs="Open Sans Light"/>
          <w:sz w:val="24"/>
          <w:szCs w:val="24"/>
        </w:rPr>
        <w:t>результатов</w:t>
      </w:r>
    </w:p>
    <w:p w:rsidR="00390439" w:rsidRDefault="00A848C8">
      <w:pPr>
        <w:numPr>
          <w:ilvl w:val="2"/>
          <w:numId w:val="5"/>
        </w:numPr>
        <w:spacing w:before="0" w:after="24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анализа заданий</w:t>
      </w:r>
      <w:r>
        <w:rPr>
          <w:sz w:val="24"/>
          <w:szCs w:val="24"/>
        </w:rPr>
        <w:t xml:space="preserve"> </w:t>
      </w:r>
      <w:r>
        <w:rPr>
          <w:rFonts w:ascii="Open Sans Light" w:eastAsia="Open Sans Light" w:hAnsi="Open Sans Light" w:cs="Open Sans Light"/>
          <w:sz w:val="24"/>
          <w:szCs w:val="24"/>
        </w:rPr>
        <w:t>итогового испытания для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определения их сложности</w:t>
      </w:r>
      <w:r>
        <w:rPr>
          <w:sz w:val="24"/>
          <w:szCs w:val="24"/>
        </w:rPr>
        <w:t xml:space="preserve"> </w:t>
      </w:r>
      <w:r>
        <w:rPr>
          <w:rFonts w:ascii="Open Sans Light" w:eastAsia="Open Sans Light" w:hAnsi="Open Sans Light" w:cs="Open Sans Light"/>
          <w:sz w:val="24"/>
          <w:szCs w:val="24"/>
        </w:rPr>
        <w:t>для обучающихся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анализа ошибок</w:t>
      </w:r>
      <w:r>
        <w:rPr>
          <w:sz w:val="24"/>
          <w:szCs w:val="24"/>
        </w:rPr>
        <w:t xml:space="preserve"> и </w:t>
      </w:r>
      <w:r>
        <w:rPr>
          <w:rFonts w:ascii="Open Sans Light" w:eastAsia="Open Sans Light" w:hAnsi="Open Sans Light" w:cs="Open Sans Light"/>
          <w:sz w:val="24"/>
          <w:szCs w:val="24"/>
        </w:rPr>
        <w:t>определения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путей исправления.</w:t>
      </w:r>
    </w:p>
    <w:p w:rsidR="00390439" w:rsidRDefault="00A848C8">
      <w:pPr>
        <w:pStyle w:val="1"/>
        <w:pBdr>
          <w:top w:val="nil"/>
          <w:left w:val="nil"/>
          <w:bottom w:val="nil"/>
          <w:right w:val="nil"/>
          <w:between w:val="nil"/>
        </w:pBdr>
      </w:pPr>
      <w:bookmarkStart w:id="7" w:name="_1t3h5sf" w:colFirst="0" w:colLast="0"/>
      <w:bookmarkEnd w:id="7"/>
      <w:r>
        <w:t>Как оцениваем:</w:t>
      </w:r>
    </w:p>
    <w:p w:rsidR="00390439" w:rsidRDefault="00A848C8">
      <w:pPr>
        <w:pStyle w:val="2"/>
      </w:pPr>
      <w:bookmarkStart w:id="8" w:name="_a9nuq12zq9ti" w:colFirst="0" w:colLast="0"/>
      <w:bookmarkEnd w:id="8"/>
      <w:r>
        <w:t xml:space="preserve">Используя различные техники и приемы: </w:t>
      </w:r>
    </w:p>
    <w:p w:rsidR="00390439" w:rsidRDefault="00390439">
      <w:p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0439" w:rsidRDefault="00A848C8">
      <w:pPr>
        <w:spacing w:before="0" w:line="240" w:lineRule="auto"/>
        <w:ind w:left="1200"/>
        <w:jc w:val="both"/>
        <w:rPr>
          <w:rFonts w:ascii="Open Sans Light" w:eastAsia="Open Sans Light" w:hAnsi="Open Sans Light" w:cs="Open Sans Light"/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>
        <w:rPr>
          <w:rFonts w:ascii="Open Sans Light" w:eastAsia="Open Sans Light" w:hAnsi="Open Sans Light" w:cs="Open Sans Light"/>
          <w:sz w:val="24"/>
          <w:szCs w:val="24"/>
        </w:rPr>
        <w:t xml:space="preserve">Светофор» «Рассуждение по алгоритму» «Сигналы» «Цепочка» «Вопросы для тестов» «Образцы» «Карты» «Классификация ошибок» «Измерение температуры» «Недельный отчет» «Правильные вопросы» «Сравнение с образцом» «Карточки» «Поиск ошибки» «Доска помощи» «Умная зарядка» «Квадраты» «Упрощение» «Если бы я был учителем»  «Матрица запоминания, наблюдений» «Аффективный опросник» «Уточнение с помощью» «Перевод информации» </w:t>
      </w:r>
      <w:proofErr w:type="gramEnd"/>
    </w:p>
    <w:p w:rsidR="00390439" w:rsidRDefault="00390439"/>
    <w:p w:rsidR="00390439" w:rsidRDefault="00A848C8">
      <w:pPr>
        <w:pStyle w:val="2"/>
        <w:pBdr>
          <w:top w:val="nil"/>
          <w:left w:val="nil"/>
          <w:bottom w:val="nil"/>
          <w:right w:val="nil"/>
          <w:between w:val="nil"/>
        </w:pBdr>
      </w:pPr>
      <w:bookmarkStart w:id="9" w:name="_4d34og8" w:colFirst="0" w:colLast="0"/>
      <w:bookmarkEnd w:id="9"/>
      <w:proofErr w:type="spellStart"/>
      <w:r>
        <w:t>Plickers</w:t>
      </w:r>
      <w:proofErr w:type="spellEnd"/>
    </w:p>
    <w:p w:rsidR="00390439" w:rsidRDefault="00A848C8">
      <w:pPr>
        <w:spacing w:before="0" w:line="240" w:lineRule="auto"/>
        <w:ind w:left="1200"/>
        <w:jc w:val="both"/>
        <w:rPr>
          <w:rFonts w:ascii="Open Sans Light" w:eastAsia="Open Sans Light" w:hAnsi="Open Sans Light" w:cs="Open Sans Light"/>
          <w:sz w:val="24"/>
          <w:szCs w:val="24"/>
        </w:rPr>
      </w:pPr>
      <w:r>
        <w:rPr>
          <w:rFonts w:ascii="Open Sans Light" w:eastAsia="Open Sans Light" w:hAnsi="Open Sans Light" w:cs="Open Sans Light"/>
          <w:sz w:val="24"/>
          <w:szCs w:val="24"/>
        </w:rPr>
        <w:t>Этот</w:t>
      </w:r>
      <w:r>
        <w:rPr>
          <w:color w:val="222222"/>
          <w:sz w:val="24"/>
          <w:szCs w:val="24"/>
        </w:rPr>
        <w:t xml:space="preserve"> инструмент </w:t>
      </w:r>
      <w:proofErr w:type="gramStart"/>
      <w:r>
        <w:rPr>
          <w:color w:val="222222"/>
          <w:sz w:val="24"/>
          <w:szCs w:val="24"/>
        </w:rPr>
        <w:t>оценки</w:t>
      </w:r>
      <w:proofErr w:type="gramEnd"/>
      <w:r>
        <w:rPr>
          <w:color w:val="222222"/>
          <w:sz w:val="24"/>
          <w:szCs w:val="24"/>
        </w:rPr>
        <w:t xml:space="preserve"> </w:t>
      </w:r>
      <w:r>
        <w:rPr>
          <w:rFonts w:ascii="Open Sans Light" w:eastAsia="Open Sans Light" w:hAnsi="Open Sans Light" w:cs="Open Sans Light"/>
          <w:sz w:val="24"/>
          <w:szCs w:val="24"/>
        </w:rPr>
        <w:t>позволяющий</w:t>
      </w:r>
      <w:r>
        <w:rPr>
          <w:color w:val="222222"/>
          <w:sz w:val="24"/>
          <w:szCs w:val="24"/>
        </w:rPr>
        <w:t xml:space="preserve"> </w:t>
      </w:r>
      <w:r>
        <w:rPr>
          <w:b/>
          <w:color w:val="222222"/>
          <w:sz w:val="24"/>
          <w:szCs w:val="24"/>
        </w:rPr>
        <w:t>МОМЕНТАЛЬНО</w:t>
      </w:r>
      <w:r>
        <w:rPr>
          <w:color w:val="222222"/>
          <w:sz w:val="24"/>
          <w:szCs w:val="24"/>
        </w:rPr>
        <w:t xml:space="preserve"> </w:t>
      </w:r>
      <w:r>
        <w:rPr>
          <w:rFonts w:ascii="Open Sans Light" w:eastAsia="Open Sans Light" w:hAnsi="Open Sans Light" w:cs="Open Sans Light"/>
          <w:sz w:val="24"/>
          <w:szCs w:val="24"/>
        </w:rPr>
        <w:t>собирать</w:t>
      </w:r>
      <w:r>
        <w:rPr>
          <w:color w:val="222222"/>
          <w:sz w:val="24"/>
          <w:szCs w:val="24"/>
        </w:rPr>
        <w:t xml:space="preserve"> </w:t>
      </w:r>
      <w:r>
        <w:rPr>
          <w:rFonts w:ascii="Open Sans Light" w:eastAsia="Open Sans Light" w:hAnsi="Open Sans Light" w:cs="Open Sans Light"/>
          <w:sz w:val="24"/>
          <w:szCs w:val="24"/>
        </w:rPr>
        <w:t>данные</w:t>
      </w:r>
      <w:r>
        <w:rPr>
          <w:color w:val="222222"/>
          <w:sz w:val="24"/>
          <w:szCs w:val="24"/>
        </w:rPr>
        <w:t xml:space="preserve"> </w:t>
      </w:r>
      <w:r>
        <w:rPr>
          <w:rFonts w:ascii="Open Sans Light" w:eastAsia="Open Sans Light" w:hAnsi="Open Sans Light" w:cs="Open Sans Light"/>
          <w:sz w:val="24"/>
          <w:szCs w:val="24"/>
        </w:rPr>
        <w:t>о</w:t>
      </w:r>
      <w:r>
        <w:rPr>
          <w:color w:val="222222"/>
          <w:sz w:val="24"/>
          <w:szCs w:val="24"/>
        </w:rPr>
        <w:t xml:space="preserve"> </w:t>
      </w:r>
      <w:r>
        <w:rPr>
          <w:b/>
          <w:color w:val="222222"/>
          <w:sz w:val="24"/>
          <w:szCs w:val="24"/>
        </w:rPr>
        <w:t xml:space="preserve">ФОРМИРУЮЩЕЙ </w:t>
      </w:r>
      <w:r>
        <w:rPr>
          <w:rFonts w:ascii="Open Sans Light" w:eastAsia="Open Sans Light" w:hAnsi="Open Sans Light" w:cs="Open Sans Light"/>
          <w:sz w:val="24"/>
          <w:szCs w:val="24"/>
        </w:rPr>
        <w:t>оценке</w:t>
      </w:r>
      <w:r>
        <w:rPr>
          <w:color w:val="222222"/>
          <w:sz w:val="24"/>
          <w:szCs w:val="24"/>
        </w:rPr>
        <w:t xml:space="preserve"> </w:t>
      </w:r>
      <w:r>
        <w:rPr>
          <w:rFonts w:ascii="Open Sans Light" w:eastAsia="Open Sans Light" w:hAnsi="Open Sans Light" w:cs="Open Sans Light"/>
          <w:sz w:val="24"/>
          <w:szCs w:val="24"/>
        </w:rPr>
        <w:t xml:space="preserve">на месте, не требуя, чтобы учащиеся использовали устройства или бумагу и карандаш. </w:t>
      </w:r>
    </w:p>
    <w:p w:rsidR="00390439" w:rsidRDefault="00A848C8">
      <w:pPr>
        <w:pStyle w:val="2"/>
        <w:pBdr>
          <w:top w:val="nil"/>
          <w:left w:val="nil"/>
          <w:bottom w:val="nil"/>
          <w:right w:val="nil"/>
          <w:between w:val="nil"/>
        </w:pBdr>
      </w:pPr>
      <w:bookmarkStart w:id="10" w:name="_2s8eyo1" w:colFirst="0" w:colLast="0"/>
      <w:bookmarkEnd w:id="10"/>
      <w:r>
        <w:t>Ключевые характеристики формирующего оценивания:</w:t>
      </w:r>
    </w:p>
    <w:p w:rsidR="00390439" w:rsidRDefault="00A848C8">
      <w:pPr>
        <w:numPr>
          <w:ilvl w:val="0"/>
          <w:numId w:val="2"/>
        </w:numPr>
        <w:spacing w:before="0" w:line="240" w:lineRule="auto"/>
        <w:jc w:val="both"/>
      </w:pPr>
      <w:r>
        <w:rPr>
          <w:rFonts w:ascii="Open Sans Light" w:eastAsia="Open Sans Light" w:hAnsi="Open Sans Light" w:cs="Open Sans Light"/>
          <w:sz w:val="24"/>
          <w:szCs w:val="24"/>
        </w:rPr>
        <w:t xml:space="preserve">встроено в процесс преподавания и учения; </w:t>
      </w:r>
    </w:p>
    <w:p w:rsidR="00390439" w:rsidRDefault="00A848C8">
      <w:pPr>
        <w:numPr>
          <w:ilvl w:val="0"/>
          <w:numId w:val="2"/>
        </w:numPr>
        <w:spacing w:before="0" w:line="240" w:lineRule="auto"/>
        <w:jc w:val="both"/>
        <w:rPr>
          <w:rFonts w:ascii="Open Sans Light" w:eastAsia="Open Sans Light" w:hAnsi="Open Sans Light" w:cs="Open Sans Light"/>
          <w:sz w:val="24"/>
          <w:szCs w:val="24"/>
        </w:rPr>
      </w:pPr>
      <w:r>
        <w:rPr>
          <w:rFonts w:ascii="Open Sans Light" w:eastAsia="Open Sans Light" w:hAnsi="Open Sans Light" w:cs="Open Sans Light"/>
          <w:sz w:val="24"/>
          <w:szCs w:val="24"/>
        </w:rPr>
        <w:t xml:space="preserve">предполагает обсуждение учебных целей с учениками; </w:t>
      </w:r>
    </w:p>
    <w:p w:rsidR="00390439" w:rsidRDefault="00A848C8">
      <w:pPr>
        <w:numPr>
          <w:ilvl w:val="0"/>
          <w:numId w:val="2"/>
        </w:numPr>
        <w:spacing w:before="0" w:line="240" w:lineRule="auto"/>
        <w:jc w:val="both"/>
        <w:rPr>
          <w:rFonts w:ascii="Open Sans Light" w:eastAsia="Open Sans Light" w:hAnsi="Open Sans Light" w:cs="Open Sans Light"/>
          <w:sz w:val="24"/>
          <w:szCs w:val="24"/>
        </w:rPr>
      </w:pPr>
      <w:r>
        <w:rPr>
          <w:rFonts w:ascii="Open Sans Light" w:eastAsia="Open Sans Light" w:hAnsi="Open Sans Light" w:cs="Open Sans Light"/>
          <w:sz w:val="24"/>
          <w:szCs w:val="24"/>
        </w:rPr>
        <w:t xml:space="preserve">должно помочь ученикам осознавать учебные стандарты; </w:t>
      </w:r>
    </w:p>
    <w:p w:rsidR="00390439" w:rsidRDefault="00A848C8">
      <w:pPr>
        <w:numPr>
          <w:ilvl w:val="0"/>
          <w:numId w:val="2"/>
        </w:numPr>
        <w:spacing w:before="0" w:line="240" w:lineRule="auto"/>
        <w:jc w:val="both"/>
        <w:rPr>
          <w:rFonts w:ascii="Open Sans Light" w:eastAsia="Open Sans Light" w:hAnsi="Open Sans Light" w:cs="Open Sans Light"/>
          <w:sz w:val="24"/>
          <w:szCs w:val="24"/>
        </w:rPr>
      </w:pPr>
      <w:r>
        <w:rPr>
          <w:rFonts w:ascii="Open Sans Light" w:eastAsia="Open Sans Light" w:hAnsi="Open Sans Light" w:cs="Open Sans Light"/>
          <w:sz w:val="24"/>
          <w:szCs w:val="24"/>
        </w:rPr>
        <w:t xml:space="preserve">ученик вовлекается в процесс самооценки или партнѐрское оценивание; </w:t>
      </w:r>
    </w:p>
    <w:p w:rsidR="00390439" w:rsidRDefault="00A848C8">
      <w:pPr>
        <w:numPr>
          <w:ilvl w:val="0"/>
          <w:numId w:val="2"/>
        </w:numPr>
        <w:spacing w:before="0" w:line="240" w:lineRule="auto"/>
        <w:jc w:val="both"/>
        <w:rPr>
          <w:rFonts w:ascii="Open Sans Light" w:eastAsia="Open Sans Light" w:hAnsi="Open Sans Light" w:cs="Open Sans Light"/>
          <w:sz w:val="24"/>
          <w:szCs w:val="24"/>
        </w:rPr>
      </w:pPr>
      <w:r>
        <w:rPr>
          <w:rFonts w:ascii="Open Sans Light" w:eastAsia="Open Sans Light" w:hAnsi="Open Sans Light" w:cs="Open Sans Light"/>
          <w:sz w:val="24"/>
          <w:szCs w:val="24"/>
        </w:rPr>
        <w:t xml:space="preserve">обеспечивает обратную связь: помогает ученикам наметить следующие шаги в учении; </w:t>
      </w:r>
    </w:p>
    <w:p w:rsidR="00390439" w:rsidRDefault="00A848C8">
      <w:pPr>
        <w:numPr>
          <w:ilvl w:val="0"/>
          <w:numId w:val="2"/>
        </w:numPr>
        <w:spacing w:before="0" w:line="240" w:lineRule="auto"/>
        <w:jc w:val="both"/>
        <w:rPr>
          <w:rFonts w:ascii="Open Sans Light" w:eastAsia="Open Sans Light" w:hAnsi="Open Sans Light" w:cs="Open Sans Light"/>
          <w:sz w:val="24"/>
          <w:szCs w:val="24"/>
        </w:rPr>
      </w:pPr>
      <w:r>
        <w:rPr>
          <w:rFonts w:ascii="Open Sans Light" w:eastAsia="Open Sans Light" w:hAnsi="Open Sans Light" w:cs="Open Sans Light"/>
          <w:sz w:val="24"/>
          <w:szCs w:val="24"/>
        </w:rPr>
        <w:t xml:space="preserve">укрепляет уверенность в том, что каждый ученик может добиться улучшений в учении. </w:t>
      </w:r>
    </w:p>
    <w:p w:rsidR="00390439" w:rsidRDefault="00A848C8">
      <w:pPr>
        <w:numPr>
          <w:ilvl w:val="0"/>
          <w:numId w:val="2"/>
        </w:numPr>
        <w:spacing w:before="0" w:line="240" w:lineRule="auto"/>
        <w:jc w:val="both"/>
        <w:rPr>
          <w:rFonts w:ascii="Open Sans Light" w:eastAsia="Open Sans Light" w:hAnsi="Open Sans Light" w:cs="Open Sans Light"/>
          <w:sz w:val="24"/>
          <w:szCs w:val="24"/>
        </w:rPr>
      </w:pPr>
      <w:r>
        <w:rPr>
          <w:rFonts w:ascii="Open Sans Light" w:eastAsia="Open Sans Light" w:hAnsi="Open Sans Light" w:cs="Open Sans Light"/>
          <w:sz w:val="24"/>
          <w:szCs w:val="24"/>
        </w:rPr>
        <w:t>вовлекает учителя и учеников в процесс рассмотрения и рефлексии данных оценивания.</w:t>
      </w:r>
    </w:p>
    <w:p w:rsidR="00390439" w:rsidRDefault="00A848C8">
      <w:pPr>
        <w:ind w:left="720"/>
        <w:rPr>
          <w:rFonts w:ascii="PT Sans Narrow" w:eastAsia="PT Sans Narrow" w:hAnsi="PT Sans Narrow" w:cs="PT Sans Narrow"/>
          <w:b/>
          <w:color w:val="FF5E0E"/>
          <w:sz w:val="36"/>
          <w:szCs w:val="36"/>
        </w:rPr>
      </w:pPr>
      <w:r>
        <w:br w:type="page"/>
      </w:r>
    </w:p>
    <w:p w:rsidR="00390439" w:rsidRDefault="00A848C8">
      <w:pPr>
        <w:ind w:left="720"/>
        <w:rPr>
          <w:rFonts w:ascii="PT Sans Narrow" w:eastAsia="PT Sans Narrow" w:hAnsi="PT Sans Narrow" w:cs="PT Sans Narrow"/>
          <w:b/>
          <w:color w:val="FF5E0E"/>
          <w:sz w:val="36"/>
          <w:szCs w:val="36"/>
        </w:rPr>
      </w:pPr>
      <w:r>
        <w:rPr>
          <w:rFonts w:ascii="PT Sans Narrow" w:eastAsia="PT Sans Narrow" w:hAnsi="PT Sans Narrow" w:cs="PT Sans Narrow"/>
          <w:b/>
          <w:color w:val="FF5E0E"/>
          <w:sz w:val="36"/>
          <w:szCs w:val="36"/>
        </w:rPr>
        <w:lastRenderedPageBreak/>
        <w:t>Когда оцениваем:</w:t>
      </w:r>
    </w:p>
    <w:p w:rsidR="00390439" w:rsidRDefault="00A848C8">
      <w:pPr>
        <w:numPr>
          <w:ilvl w:val="0"/>
          <w:numId w:val="3"/>
        </w:numPr>
        <w:rPr>
          <w:rFonts w:ascii="PT Sans Narrow" w:eastAsia="PT Sans Narrow" w:hAnsi="PT Sans Narrow" w:cs="PT Sans Narrow"/>
          <w:color w:val="008575"/>
          <w:sz w:val="32"/>
          <w:szCs w:val="32"/>
        </w:rPr>
      </w:pPr>
      <w:r>
        <w:rPr>
          <w:rFonts w:ascii="PT Sans Narrow" w:eastAsia="PT Sans Narrow" w:hAnsi="PT Sans Narrow" w:cs="PT Sans Narrow"/>
          <w:color w:val="008575"/>
          <w:sz w:val="32"/>
          <w:szCs w:val="32"/>
        </w:rPr>
        <w:t>Перед началом работы:</w:t>
      </w:r>
    </w:p>
    <w:p w:rsidR="00390439" w:rsidRDefault="00A848C8">
      <w:pPr>
        <w:numPr>
          <w:ilvl w:val="0"/>
          <w:numId w:val="1"/>
        </w:numPr>
        <w:spacing w:before="0"/>
      </w:pPr>
      <w:r>
        <w:t>Чтобы выявить потребности учащихся</w:t>
      </w:r>
    </w:p>
    <w:p w:rsidR="00390439" w:rsidRDefault="00A848C8">
      <w:pPr>
        <w:numPr>
          <w:ilvl w:val="0"/>
          <w:numId w:val="1"/>
        </w:numPr>
        <w:spacing w:before="0"/>
      </w:pPr>
      <w:r>
        <w:t>Оценить владение учащимися учебным материалом</w:t>
      </w:r>
    </w:p>
    <w:p w:rsidR="00390439" w:rsidRDefault="00A848C8">
      <w:pPr>
        <w:numPr>
          <w:ilvl w:val="0"/>
          <w:numId w:val="1"/>
        </w:numPr>
        <w:spacing w:before="0"/>
      </w:pPr>
      <w:r>
        <w:t>Выявить интересы каждого учащегося</w:t>
      </w:r>
    </w:p>
    <w:p w:rsidR="00390439" w:rsidRDefault="00A848C8">
      <w:pPr>
        <w:numPr>
          <w:ilvl w:val="0"/>
          <w:numId w:val="1"/>
        </w:numPr>
        <w:spacing w:before="0"/>
      </w:pPr>
      <w:r>
        <w:t>Наметить цели</w:t>
      </w:r>
    </w:p>
    <w:p w:rsidR="00390439" w:rsidRDefault="00A848C8">
      <w:pPr>
        <w:numPr>
          <w:ilvl w:val="0"/>
          <w:numId w:val="3"/>
        </w:numPr>
        <w:spacing w:before="0"/>
        <w:rPr>
          <w:rFonts w:ascii="PT Sans Narrow" w:eastAsia="PT Sans Narrow" w:hAnsi="PT Sans Narrow" w:cs="PT Sans Narrow"/>
          <w:color w:val="008575"/>
          <w:sz w:val="32"/>
          <w:szCs w:val="32"/>
        </w:rPr>
      </w:pPr>
      <w:r>
        <w:rPr>
          <w:rFonts w:ascii="PT Sans Narrow" w:eastAsia="PT Sans Narrow" w:hAnsi="PT Sans Narrow" w:cs="PT Sans Narrow"/>
          <w:color w:val="008575"/>
          <w:sz w:val="32"/>
          <w:szCs w:val="32"/>
        </w:rPr>
        <w:t>В процессе работы</w:t>
      </w:r>
    </w:p>
    <w:p w:rsidR="00390439" w:rsidRDefault="00A848C8">
      <w:pPr>
        <w:numPr>
          <w:ilvl w:val="0"/>
          <w:numId w:val="4"/>
        </w:numPr>
        <w:spacing w:before="0"/>
      </w:pPr>
      <w:r>
        <w:t>Поощрить самостоятельность и взаимодействие.</w:t>
      </w:r>
    </w:p>
    <w:p w:rsidR="00390439" w:rsidRDefault="00A848C8">
      <w:pPr>
        <w:numPr>
          <w:ilvl w:val="0"/>
          <w:numId w:val="4"/>
        </w:numPr>
        <w:spacing w:before="0"/>
      </w:pPr>
      <w:r>
        <w:t>Осуществлять мониторинг прогресса</w:t>
      </w:r>
    </w:p>
    <w:p w:rsidR="00390439" w:rsidRDefault="00A848C8">
      <w:pPr>
        <w:numPr>
          <w:ilvl w:val="0"/>
          <w:numId w:val="4"/>
        </w:numPr>
        <w:spacing w:before="0"/>
      </w:pPr>
      <w:r>
        <w:t>Проверить понимание</w:t>
      </w:r>
    </w:p>
    <w:p w:rsidR="00390439" w:rsidRDefault="00A848C8">
      <w:pPr>
        <w:ind w:left="720"/>
      </w:pPr>
      <w:r>
        <w:br w:type="page"/>
      </w:r>
    </w:p>
    <w:p w:rsidR="00390439" w:rsidRDefault="00A848C8">
      <w:r>
        <w:rPr>
          <w:noProof/>
          <w:lang w:val="ru-RU"/>
        </w:rPr>
        <w:lastRenderedPageBreak/>
        <w:drawing>
          <wp:inline distT="114300" distB="114300" distL="114300" distR="114300">
            <wp:extent cx="5910263" cy="3940175"/>
            <wp:effectExtent l="0" t="0" r="0" b="0"/>
            <wp:docPr id="2" name="image1.jpg" descr="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Изображение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0263" cy="3940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90439" w:rsidRDefault="00A848C8">
      <w:pPr>
        <w:pStyle w:val="a3"/>
        <w:jc w:val="center"/>
      </w:pPr>
      <w:bookmarkStart w:id="11" w:name="_spa5jbdrokct" w:colFirst="0" w:colLast="0"/>
      <w:bookmarkEnd w:id="11"/>
      <w:r>
        <w:t>Спасибо за внимание!</w:t>
      </w:r>
    </w:p>
    <w:sectPr w:rsidR="00390439" w:rsidSect="00AA4EE5">
      <w:headerReference w:type="default" r:id="rId9"/>
      <w:headerReference w:type="first" r:id="rId10"/>
      <w:footerReference w:type="first" r:id="rId11"/>
      <w:pgSz w:w="12240" w:h="15840"/>
      <w:pgMar w:top="1080" w:right="1440" w:bottom="1080" w:left="1440" w:header="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24C" w:rsidRDefault="0076224C">
      <w:pPr>
        <w:spacing w:before="0" w:line="240" w:lineRule="auto"/>
      </w:pPr>
      <w:r>
        <w:separator/>
      </w:r>
    </w:p>
  </w:endnote>
  <w:endnote w:type="continuationSeparator" w:id="0">
    <w:p w:rsidR="0076224C" w:rsidRDefault="0076224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 Sans Narrow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 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439" w:rsidRDefault="00390439" w:rsidP="005F7364">
    <w:pPr>
      <w:pBdr>
        <w:top w:val="nil"/>
        <w:left w:val="nil"/>
        <w:bottom w:val="nil"/>
        <w:right w:val="nil"/>
        <w:between w:val="nil"/>
      </w:pBdr>
      <w:spacing w:after="72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24C" w:rsidRDefault="0076224C">
      <w:pPr>
        <w:spacing w:before="0" w:line="240" w:lineRule="auto"/>
      </w:pPr>
      <w:r>
        <w:separator/>
      </w:r>
    </w:p>
  </w:footnote>
  <w:footnote w:type="continuationSeparator" w:id="0">
    <w:p w:rsidR="0076224C" w:rsidRDefault="0076224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439" w:rsidRDefault="00A848C8">
    <w:pPr>
      <w:pStyle w:val="a4"/>
      <w:pBdr>
        <w:top w:val="nil"/>
        <w:left w:val="nil"/>
        <w:bottom w:val="nil"/>
        <w:right w:val="nil"/>
        <w:between w:val="nil"/>
      </w:pBdr>
      <w:spacing w:before="600"/>
      <w:jc w:val="right"/>
    </w:pPr>
    <w:bookmarkStart w:id="12" w:name="_17dp8vu" w:colFirst="0" w:colLast="0"/>
    <w:bookmarkEnd w:id="12"/>
    <w:r>
      <w:rPr>
        <w:color w:val="000000"/>
      </w:rPr>
      <w:t xml:space="preserve">  </w:t>
    </w:r>
    <w:r w:rsidR="00AA4EE5">
      <w:rPr>
        <w:color w:val="000000"/>
      </w:rPr>
      <w:fldChar w:fldCharType="begin"/>
    </w:r>
    <w:r>
      <w:rPr>
        <w:color w:val="000000"/>
      </w:rPr>
      <w:instrText>PAGE</w:instrText>
    </w:r>
    <w:r w:rsidR="00AA4EE5">
      <w:rPr>
        <w:color w:val="000000"/>
      </w:rPr>
      <w:fldChar w:fldCharType="separate"/>
    </w:r>
    <w:r w:rsidR="007F6E3D">
      <w:rPr>
        <w:noProof/>
        <w:color w:val="000000"/>
      </w:rPr>
      <w:t>5</w:t>
    </w:r>
    <w:r w:rsidR="00AA4EE5">
      <w:rPr>
        <w:color w:val="000000"/>
      </w:rPr>
      <w:fldChar w:fldCharType="end"/>
    </w:r>
  </w:p>
  <w:p w:rsidR="00390439" w:rsidRDefault="00A848C8">
    <w:pPr>
      <w:pBdr>
        <w:top w:val="nil"/>
        <w:left w:val="nil"/>
        <w:bottom w:val="nil"/>
        <w:right w:val="nil"/>
        <w:between w:val="nil"/>
      </w:pBdr>
      <w:spacing w:after="200"/>
    </w:pPr>
    <w:r>
      <w:rPr>
        <w:noProof/>
        <w:lang w:val="ru-RU"/>
      </w:rPr>
      <w:drawing>
        <wp:inline distT="114300" distB="114300" distL="114300" distR="114300">
          <wp:extent cx="5916349" cy="104775"/>
          <wp:effectExtent l="0" t="0" r="0" b="0"/>
          <wp:docPr id="8" name="image2.png" descr="Горизонтальная линия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Горизонтальная линия"/>
                  <pic:cNvPicPr preferRelativeResize="0"/>
                </pic:nvPicPr>
                <pic:blipFill>
                  <a:blip r:embed="rId1"/>
                  <a:srcRect b="-32286"/>
                  <a:stretch>
                    <a:fillRect/>
                  </a:stretch>
                </pic:blipFill>
                <pic:spPr>
                  <a:xfrm>
                    <a:off x="0" y="0"/>
                    <a:ext cx="5916349" cy="104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439" w:rsidRDefault="00390439">
    <w:pPr>
      <w:pBdr>
        <w:top w:val="nil"/>
        <w:left w:val="nil"/>
        <w:bottom w:val="nil"/>
        <w:right w:val="nil"/>
        <w:between w:val="nil"/>
      </w:pBdr>
      <w:spacing w:before="600" w:line="240" w:lineRule="aut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00AE"/>
    <w:multiLevelType w:val="multilevel"/>
    <w:tmpl w:val="A516DC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1718186A"/>
    <w:multiLevelType w:val="multilevel"/>
    <w:tmpl w:val="AA8091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2C1B3567"/>
    <w:multiLevelType w:val="multilevel"/>
    <w:tmpl w:val="FF1A1C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CC744C6"/>
    <w:multiLevelType w:val="multilevel"/>
    <w:tmpl w:val="5202732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>
    <w:nsid w:val="557F1ECD"/>
    <w:multiLevelType w:val="multilevel"/>
    <w:tmpl w:val="ADAAC92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439"/>
    <w:rsid w:val="00390439"/>
    <w:rsid w:val="005F7364"/>
    <w:rsid w:val="0076224C"/>
    <w:rsid w:val="007F6E3D"/>
    <w:rsid w:val="00A848C8"/>
    <w:rsid w:val="00AA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eastAsia="Open Sans" w:hAnsi="Open Sans" w:cs="Open Sans"/>
        <w:color w:val="695D46"/>
        <w:sz w:val="22"/>
        <w:szCs w:val="22"/>
        <w:lang w:eastAsia="ru-RU" w:bidi="ar-SA"/>
      </w:rPr>
    </w:rPrDefault>
    <w:pPrDefault>
      <w:pPr>
        <w:spacing w:before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4EE5"/>
  </w:style>
  <w:style w:type="paragraph" w:styleId="1">
    <w:name w:val="heading 1"/>
    <w:basedOn w:val="a"/>
    <w:next w:val="a"/>
    <w:rsid w:val="00AA4EE5"/>
    <w:pPr>
      <w:keepNext/>
      <w:keepLines/>
      <w:widowControl w:val="0"/>
      <w:spacing w:before="480" w:line="312" w:lineRule="auto"/>
      <w:outlineLvl w:val="0"/>
    </w:pPr>
    <w:rPr>
      <w:rFonts w:ascii="PT Sans Narrow" w:eastAsia="PT Sans Narrow" w:hAnsi="PT Sans Narrow" w:cs="PT Sans Narrow"/>
      <w:b/>
      <w:color w:val="FF5E0E"/>
      <w:sz w:val="36"/>
      <w:szCs w:val="36"/>
    </w:rPr>
  </w:style>
  <w:style w:type="paragraph" w:styleId="2">
    <w:name w:val="heading 2"/>
    <w:basedOn w:val="a"/>
    <w:next w:val="a"/>
    <w:rsid w:val="00AA4EE5"/>
    <w:pPr>
      <w:spacing w:before="320" w:line="240" w:lineRule="auto"/>
      <w:outlineLvl w:val="1"/>
    </w:pPr>
    <w:rPr>
      <w:rFonts w:ascii="PT Sans Narrow" w:eastAsia="PT Sans Narrow" w:hAnsi="PT Sans Narrow" w:cs="PT Sans Narrow"/>
      <w:color w:val="008575"/>
      <w:sz w:val="32"/>
      <w:szCs w:val="32"/>
    </w:rPr>
  </w:style>
  <w:style w:type="paragraph" w:styleId="3">
    <w:name w:val="heading 3"/>
    <w:basedOn w:val="a"/>
    <w:next w:val="a"/>
    <w:rsid w:val="00AA4EE5"/>
    <w:pPr>
      <w:spacing w:before="200" w:line="240" w:lineRule="auto"/>
      <w:outlineLvl w:val="2"/>
    </w:pPr>
    <w:rPr>
      <w:rFonts w:ascii="PT Sans Narrow" w:eastAsia="PT Sans Narrow" w:hAnsi="PT Sans Narrow" w:cs="PT Sans Narrow"/>
      <w:sz w:val="28"/>
      <w:szCs w:val="28"/>
    </w:rPr>
  </w:style>
  <w:style w:type="paragraph" w:styleId="4">
    <w:name w:val="heading 4"/>
    <w:basedOn w:val="a"/>
    <w:next w:val="a"/>
    <w:rsid w:val="00AA4EE5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rsid w:val="00AA4EE5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rsid w:val="00AA4EE5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A4E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A4EE5"/>
    <w:pPr>
      <w:spacing w:before="320" w:line="240" w:lineRule="auto"/>
    </w:pPr>
    <w:rPr>
      <w:rFonts w:ascii="PT Sans Narrow" w:eastAsia="PT Sans Narrow" w:hAnsi="PT Sans Narrow" w:cs="PT Sans Narrow"/>
      <w:b/>
      <w:sz w:val="84"/>
      <w:szCs w:val="84"/>
    </w:rPr>
  </w:style>
  <w:style w:type="paragraph" w:styleId="a4">
    <w:name w:val="Subtitle"/>
    <w:basedOn w:val="a"/>
    <w:next w:val="a"/>
    <w:rsid w:val="00AA4EE5"/>
    <w:pPr>
      <w:spacing w:before="200" w:line="240" w:lineRule="auto"/>
    </w:pPr>
    <w:rPr>
      <w:rFonts w:ascii="PT Sans Narrow" w:eastAsia="PT Sans Narrow" w:hAnsi="PT Sans Narrow" w:cs="PT Sans Narrow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F7364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7364"/>
  </w:style>
  <w:style w:type="paragraph" w:styleId="a7">
    <w:name w:val="footer"/>
    <w:basedOn w:val="a"/>
    <w:link w:val="a8"/>
    <w:uiPriority w:val="99"/>
    <w:unhideWhenUsed/>
    <w:rsid w:val="005F7364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7364"/>
  </w:style>
  <w:style w:type="paragraph" w:styleId="a9">
    <w:name w:val="Balloon Text"/>
    <w:basedOn w:val="a"/>
    <w:link w:val="aa"/>
    <w:uiPriority w:val="99"/>
    <w:semiHidden/>
    <w:unhideWhenUsed/>
    <w:rsid w:val="007F6E3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6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RBT</cp:lastModifiedBy>
  <cp:revision>4</cp:revision>
  <dcterms:created xsi:type="dcterms:W3CDTF">2020-11-15T10:00:00Z</dcterms:created>
  <dcterms:modified xsi:type="dcterms:W3CDTF">2020-11-16T11:00:00Z</dcterms:modified>
</cp:coreProperties>
</file>